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DC0A" w14:textId="77777777" w:rsidR="00407CE8" w:rsidRPr="00407CE8" w:rsidRDefault="00407CE8" w:rsidP="00407CE8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rPr>
          <w:rFonts w:ascii="Tahoma" w:eastAsia="Times New Roman" w:hAnsi="Tahoma" w:cs="Tahoma"/>
          <w:b/>
          <w:bCs/>
          <w:color w:val="222222"/>
          <w:spacing w:val="5"/>
          <w:kern w:val="0"/>
          <w:sz w:val="26"/>
          <w:szCs w:val="26"/>
          <w14:ligatures w14:val="none"/>
        </w:rPr>
      </w:pPr>
      <w:bookmarkStart w:id="0" w:name="_Hlk50379516"/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</w: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ab/>
        <w:t xml:space="preserve">                                                           </w:t>
      </w:r>
      <w:r w:rsidRPr="00407CE8">
        <w:rPr>
          <w:rFonts w:ascii="Tahoma" w:eastAsia="Times New Roman" w:hAnsi="Tahoma" w:cs="Tahoma"/>
          <w:b/>
          <w:bCs/>
          <w:color w:val="222222"/>
          <w:spacing w:val="5"/>
          <w:kern w:val="0"/>
          <w:sz w:val="26"/>
          <w:szCs w:val="26"/>
          <w14:ligatures w14:val="none"/>
        </w:rPr>
        <w:t>MACHETĂ</w:t>
      </w:r>
    </w:p>
    <w:p w14:paraId="08325B6E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</w:pP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>PUBLICAȚIE</w:t>
      </w:r>
    </w:p>
    <w:p w14:paraId="0EEA3EBD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</w:pPr>
    </w:p>
    <w:p w14:paraId="4B759FD7" w14:textId="6C72BCA6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</w:pPr>
      <w:r w:rsidRPr="00407CE8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>nr. 1632 din data de 28.03.202</w:t>
      </w:r>
      <w:r w:rsidR="006D354C">
        <w:rPr>
          <w:rFonts w:ascii="Tahoma" w:eastAsia="Times New Roman" w:hAnsi="Tahoma" w:cs="Tahoma"/>
          <w:b/>
          <w:kern w:val="0"/>
          <w:sz w:val="26"/>
          <w:szCs w:val="26"/>
          <w:lang w:eastAsia="ro-RO"/>
          <w14:ligatures w14:val="none"/>
        </w:rPr>
        <w:t>5</w:t>
      </w:r>
    </w:p>
    <w:p w14:paraId="7A81EA5F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</w:pPr>
    </w:p>
    <w:p w14:paraId="65093499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</w:pPr>
    </w:p>
    <w:p w14:paraId="2D33B59D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</w:pPr>
      <w:r w:rsidRPr="00407CE8"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  <w:t xml:space="preserve">În temeiul prevederilor art.10 din Legea nr.370/2004, republicată, cu modificările şi completările ulterioare, și ale art.20 alin.(5) din Legea nr.208/2015, </w:t>
      </w:r>
      <w:bookmarkStart w:id="1" w:name="_Hlk50380360"/>
      <w:r w:rsidRPr="00407CE8"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  <w:t>cu modificările şi completările ulterioare</w:t>
      </w:r>
      <w:bookmarkEnd w:id="1"/>
      <w:r w:rsidRPr="00407CE8"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  <w:t xml:space="preserve"> se aduce la cunoştinţă publică:</w:t>
      </w:r>
      <w:bookmarkEnd w:id="0"/>
    </w:p>
    <w:p w14:paraId="33CB0E52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ahoma" w:eastAsia="Times New Roman" w:hAnsi="Tahoma" w:cs="Tahoma"/>
          <w:kern w:val="0"/>
          <w:sz w:val="26"/>
          <w:szCs w:val="26"/>
          <w:lang w:eastAsia="ro-RO"/>
          <w14:ligatures w14:val="none"/>
        </w:rPr>
      </w:pPr>
    </w:p>
    <w:p w14:paraId="0FF121CE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kern w:val="0"/>
          <w:lang w:eastAsia="ro-RO"/>
          <w14:ligatures w14:val="none"/>
        </w:rPr>
      </w:pPr>
      <w:r w:rsidRPr="00407CE8">
        <w:rPr>
          <w:rFonts w:ascii="Tahoma" w:eastAsia="Times New Roman" w:hAnsi="Tahoma" w:cs="Tahoma"/>
          <w:b/>
          <w:kern w:val="0"/>
          <w:lang w:eastAsia="ro-RO"/>
          <w14:ligatures w14:val="none"/>
        </w:rPr>
        <w:t>EXTRAS</w:t>
      </w:r>
    </w:p>
    <w:p w14:paraId="30AA9049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kern w:val="0"/>
          <w:lang w:eastAsia="ro-RO"/>
          <w14:ligatures w14:val="none"/>
        </w:rPr>
      </w:pPr>
      <w:r w:rsidRPr="00407CE8">
        <w:rPr>
          <w:rFonts w:ascii="Tahoma" w:eastAsia="Times New Roman" w:hAnsi="Tahoma" w:cs="Tahoma"/>
          <w:b/>
          <w:kern w:val="0"/>
          <w:lang w:eastAsia="ro-RO"/>
          <w14:ligatures w14:val="none"/>
        </w:rPr>
        <w:t>din Registrul electoral al secțiilor de votare organizate în comuna Mărișelu</w:t>
      </w:r>
    </w:p>
    <w:p w14:paraId="1A6E200E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ro-RO"/>
          <w14:ligatures w14:val="none"/>
        </w:rPr>
      </w:pPr>
    </w:p>
    <w:tbl>
      <w:tblPr>
        <w:tblW w:w="149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5"/>
        <w:gridCol w:w="2560"/>
        <w:gridCol w:w="1078"/>
        <w:gridCol w:w="8356"/>
      </w:tblGrid>
      <w:tr w:rsidR="00407CE8" w:rsidRPr="00407CE8" w14:paraId="41F366F8" w14:textId="77777777" w:rsidTr="004E425B">
        <w:trPr>
          <w:trHeight w:val="586"/>
          <w:tblHeader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8345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Județul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9ACD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 xml:space="preserve">          Localitatea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6ECE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 xml:space="preserve">Numărul </w:t>
            </w:r>
          </w:p>
          <w:p w14:paraId="1212C7DB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SV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C910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Sediile secțiilor de votare</w:t>
            </w:r>
          </w:p>
        </w:tc>
      </w:tr>
      <w:tr w:rsidR="00407CE8" w:rsidRPr="00407CE8" w14:paraId="30169213" w14:textId="77777777" w:rsidTr="004E425B">
        <w:trPr>
          <w:trHeight w:val="286"/>
          <w:tblHeader/>
        </w:trPr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112F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ind w:left="1469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(1)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10C9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ind w:left="1123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(2)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F19E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(3)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2B51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ind w:left="4301"/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lang w:eastAsia="ro-RO"/>
                <w14:ligatures w14:val="none"/>
              </w:rPr>
              <w:t>(4)</w:t>
            </w:r>
          </w:p>
        </w:tc>
      </w:tr>
      <w:tr w:rsidR="00407CE8" w:rsidRPr="00407CE8" w14:paraId="3C99C616" w14:textId="77777777" w:rsidTr="004E425B">
        <w:trPr>
          <w:trHeight w:val="518"/>
        </w:trPr>
        <w:tc>
          <w:tcPr>
            <w:tcW w:w="2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EEBFF6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o-RO"/>
                <w14:ligatures w14:val="none"/>
              </w:rPr>
              <w:t>Bistrița-Năsăud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123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BÂRLA</w:t>
            </w:r>
          </w:p>
          <w:p w14:paraId="2C34CD6E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B3E8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183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6E92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CĂMINUL CULTURAL BÂRLA, NR. 95</w:t>
            </w:r>
          </w:p>
        </w:tc>
      </w:tr>
      <w:tr w:rsidR="00407CE8" w:rsidRPr="00407CE8" w14:paraId="4B7E69ED" w14:textId="77777777" w:rsidTr="004E425B">
        <w:trPr>
          <w:trHeight w:val="144"/>
        </w:trPr>
        <w:tc>
          <w:tcPr>
            <w:tcW w:w="29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10059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45AD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DOMNEŞTI</w:t>
            </w:r>
          </w:p>
          <w:p w14:paraId="6888D4B0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51C8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184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4A70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ŞCOALA PRIMARĂ DOMNEŞTI, NR. 162</w:t>
            </w:r>
          </w:p>
        </w:tc>
      </w:tr>
      <w:tr w:rsidR="00407CE8" w:rsidRPr="00407CE8" w14:paraId="173832AD" w14:textId="77777777" w:rsidTr="004E425B">
        <w:trPr>
          <w:trHeight w:val="144"/>
        </w:trPr>
        <w:tc>
          <w:tcPr>
            <w:tcW w:w="29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B28EA0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6EB0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JEICA</w:t>
            </w:r>
          </w:p>
          <w:p w14:paraId="23A11242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29EB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185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0233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SOCIETATEA AGRICOLĂ, NR. 128</w:t>
            </w:r>
          </w:p>
        </w:tc>
      </w:tr>
      <w:tr w:rsidR="00407CE8" w:rsidRPr="00407CE8" w14:paraId="44C9DDB0" w14:textId="77777777" w:rsidTr="004E425B">
        <w:trPr>
          <w:trHeight w:val="144"/>
        </w:trPr>
        <w:tc>
          <w:tcPr>
            <w:tcW w:w="29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FCC9A6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C4FD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MĂGURELE</w:t>
            </w:r>
          </w:p>
          <w:p w14:paraId="1921F607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3565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186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4F23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ŞCOALA GIMNAZIALĂ MĂRIŞELU, NR. 11</w:t>
            </w:r>
          </w:p>
        </w:tc>
      </w:tr>
      <w:tr w:rsidR="00407CE8" w:rsidRPr="00407CE8" w14:paraId="1B4EEE7E" w14:textId="77777777" w:rsidTr="004E425B">
        <w:trPr>
          <w:trHeight w:val="518"/>
        </w:trPr>
        <w:tc>
          <w:tcPr>
            <w:tcW w:w="29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A78F7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4EE8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SÂNTIOANA</w:t>
            </w:r>
          </w:p>
          <w:p w14:paraId="6152F671" w14:textId="77777777" w:rsidR="00407CE8" w:rsidRPr="00407CE8" w:rsidRDefault="00407CE8" w:rsidP="00407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36ED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187</w:t>
            </w:r>
          </w:p>
        </w:tc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EED4" w14:textId="77777777" w:rsidR="00407CE8" w:rsidRPr="00407CE8" w:rsidRDefault="00407CE8" w:rsidP="00407CE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</w:pPr>
            <w:r w:rsidRPr="00407CE8">
              <w:rPr>
                <w:rFonts w:ascii="Times New Roman" w:eastAsia="Times New Roman" w:hAnsi="Times New Roman" w:cs="Times New Roman"/>
                <w:kern w:val="0"/>
                <w:lang w:eastAsia="ro-RO"/>
                <w14:ligatures w14:val="none"/>
              </w:rPr>
              <w:t>ŞCOALA PRIMARĂ SÂNTIOANA, NR. 149</w:t>
            </w:r>
          </w:p>
        </w:tc>
      </w:tr>
    </w:tbl>
    <w:p w14:paraId="3E202972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E2D3CD" w14:textId="77777777" w:rsidR="00407CE8" w:rsidRPr="00407CE8" w:rsidRDefault="00407CE8" w:rsidP="00407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E45411" w14:textId="77777777" w:rsidR="00407CE8" w:rsidRPr="00407CE8" w:rsidRDefault="00407CE8" w:rsidP="00407C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6"/>
          <w:szCs w:val="26"/>
          <w:lang w:val="it-IT"/>
          <w14:ligatures w14:val="none"/>
        </w:rPr>
      </w:pPr>
      <w:r w:rsidRPr="00407CE8"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  <w:t xml:space="preserve">NOTĂ: </w:t>
      </w:r>
      <w:r w:rsidRPr="00407CE8">
        <w:rPr>
          <w:rFonts w:ascii="Tahoma" w:eastAsia="Calibri" w:hAnsi="Tahoma" w:cs="Tahoma"/>
          <w:b/>
          <w:kern w:val="0"/>
          <w:sz w:val="26"/>
          <w:szCs w:val="26"/>
          <w14:ligatures w14:val="none"/>
        </w:rPr>
        <w:t xml:space="preserve">Publicaţiile privind delimitarea şi numerotarea secţiilor de votare, precum şi sediile acestora, afişate în locurile publice frecventate de către cetăţeni şi la sediile secţiilor de votare, </w:t>
      </w:r>
      <w:r w:rsidRPr="00407CE8">
        <w:rPr>
          <w:rFonts w:ascii="Tahoma" w:eastAsia="Calibri" w:hAnsi="Tahoma" w:cs="Tahoma"/>
          <w:b/>
          <w:kern w:val="0"/>
          <w:sz w:val="26"/>
          <w:szCs w:val="26"/>
          <w:u w:val="single"/>
          <w14:ligatures w14:val="none"/>
        </w:rPr>
        <w:t>pot conţine numai extrase aferente zonei teritoriale sau secţiei de votare unde se face afişarea.</w:t>
      </w:r>
    </w:p>
    <w:p w14:paraId="78052B97" w14:textId="77777777" w:rsidR="00ED327A" w:rsidRDefault="00ED327A"/>
    <w:sectPr w:rsidR="00ED327A" w:rsidSect="004E425B">
      <w:footerReference w:type="default" r:id="rId7"/>
      <w:pgSz w:w="16838" w:h="11906" w:orient="landscape" w:code="9"/>
      <w:pgMar w:top="426" w:right="851" w:bottom="426" w:left="993" w:header="720" w:footer="38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7E5F" w14:textId="77777777" w:rsidR="00B91D0B" w:rsidRDefault="00B91D0B">
      <w:pPr>
        <w:spacing w:after="0" w:line="240" w:lineRule="auto"/>
      </w:pPr>
      <w:r>
        <w:separator/>
      </w:r>
    </w:p>
  </w:endnote>
  <w:endnote w:type="continuationSeparator" w:id="0">
    <w:p w14:paraId="10ED6F40" w14:textId="77777777" w:rsidR="00B91D0B" w:rsidRDefault="00B9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592" w14:textId="77777777" w:rsidR="00BF3EAE" w:rsidRDefault="00000000">
    <w:pPr>
      <w:pStyle w:val="Style1"/>
      <w:widowControl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1</w:t>
    </w:r>
    <w:r>
      <w:rPr>
        <w:rStyle w:val="FontStyle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CD65" w14:textId="77777777" w:rsidR="00B91D0B" w:rsidRDefault="00B91D0B">
      <w:pPr>
        <w:spacing w:after="0" w:line="240" w:lineRule="auto"/>
      </w:pPr>
      <w:r>
        <w:separator/>
      </w:r>
    </w:p>
  </w:footnote>
  <w:footnote w:type="continuationSeparator" w:id="0">
    <w:p w14:paraId="16DC6556" w14:textId="77777777" w:rsidR="00B91D0B" w:rsidRDefault="00B91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00D"/>
    <w:rsid w:val="00016815"/>
    <w:rsid w:val="000B643A"/>
    <w:rsid w:val="001F68FD"/>
    <w:rsid w:val="002776F5"/>
    <w:rsid w:val="00407CE8"/>
    <w:rsid w:val="004E425B"/>
    <w:rsid w:val="0065600D"/>
    <w:rsid w:val="006D354C"/>
    <w:rsid w:val="00906B46"/>
    <w:rsid w:val="00B91D0B"/>
    <w:rsid w:val="00BF3EAE"/>
    <w:rsid w:val="00E95864"/>
    <w:rsid w:val="00E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AEF6"/>
  <w15:chartTrackingRefBased/>
  <w15:docId w15:val="{81874BDE-A1B1-47A0-9F3C-3D4E701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656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5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56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56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56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56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56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56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56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5600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56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5600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5600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5600D"/>
    <w:rPr>
      <w:rFonts w:eastAsiaTheme="majorEastAsia" w:cstheme="majorBidi"/>
      <w:color w:val="2F5496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5600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5600D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5600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5600D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656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5600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56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5600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65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5600D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65600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5600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5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5600D"/>
    <w:rPr>
      <w:i/>
      <w:iCs/>
      <w:color w:val="2F5496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65600D"/>
    <w:rPr>
      <w:b/>
      <w:bCs/>
      <w:smallCaps/>
      <w:color w:val="2F5496" w:themeColor="accent1" w:themeShade="BF"/>
      <w:spacing w:val="5"/>
    </w:rPr>
  </w:style>
  <w:style w:type="character" w:customStyle="1" w:styleId="FontStyle13">
    <w:name w:val="Font Style13"/>
    <w:basedOn w:val="Fontdeparagrafimplicit"/>
    <w:uiPriority w:val="99"/>
    <w:rsid w:val="00407CE8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Normal"/>
    <w:uiPriority w:val="99"/>
    <w:rsid w:val="00407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8632-8C39-44BB-9ADB-7810FC72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Mariselu Primarie</dc:creator>
  <cp:keywords/>
  <dc:description/>
  <cp:lastModifiedBy>Mariselu Primarie</cp:lastModifiedBy>
  <cp:revision>6</cp:revision>
  <cp:lastPrinted>2025-03-28T08:38:00Z</cp:lastPrinted>
  <dcterms:created xsi:type="dcterms:W3CDTF">2025-03-28T08:36:00Z</dcterms:created>
  <dcterms:modified xsi:type="dcterms:W3CDTF">2025-03-28T09:46:00Z</dcterms:modified>
</cp:coreProperties>
</file>